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F1" w:rsidRPr="00551EE0" w:rsidRDefault="001F2BF1" w:rsidP="001F2BF1">
      <w:pPr>
        <w:shd w:val="clear" w:color="auto" w:fill="FFFFFF"/>
        <w:spacing w:after="180" w:line="30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51EE0">
        <w:rPr>
          <w:rFonts w:ascii="Times New Roman" w:eastAsia="Times New Roman" w:hAnsi="Times New Roman" w:cs="Times New Roman"/>
          <w:color w:val="444444"/>
          <w:sz w:val="24"/>
          <w:szCs w:val="24"/>
        </w:rPr>
        <w:t>Will any courageous politician stand up for the lenders who provide mortgage funding</w:t>
      </w:r>
      <w:r w:rsidR="00551EE0" w:rsidRPr="00551EE0">
        <w:rPr>
          <w:rFonts w:ascii="Times New Roman" w:eastAsia="Times New Roman" w:hAnsi="Times New Roman" w:cs="Times New Roman"/>
          <w:color w:val="444444"/>
          <w:sz w:val="24"/>
          <w:szCs w:val="24"/>
        </w:rPr>
        <w:t>, and the future mortgage borrowers who will have to pay for asymmetrical regulation and consumer protection run amok</w:t>
      </w:r>
      <w:r w:rsidRPr="00551EE0">
        <w:rPr>
          <w:rFonts w:ascii="Times New Roman" w:eastAsia="Times New Roman" w:hAnsi="Times New Roman" w:cs="Times New Roman"/>
          <w:color w:val="444444"/>
          <w:sz w:val="24"/>
          <w:szCs w:val="24"/>
        </w:rPr>
        <w:t>?  We need a “lender’s bill of rights”.</w:t>
      </w:r>
    </w:p>
    <w:p w:rsidR="00162B4B" w:rsidRPr="00551EE0" w:rsidRDefault="00551EE0" w:rsidP="001F2BF1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color w:val="333333"/>
        </w:rPr>
      </w:pPr>
      <w:r>
        <w:rPr>
          <w:color w:val="444444"/>
        </w:rPr>
        <w:t xml:space="preserve">Consumer protection that will backfire: </w:t>
      </w:r>
      <w:r w:rsidR="001F2BF1" w:rsidRPr="00551EE0">
        <w:rPr>
          <w:color w:val="444444"/>
        </w:rPr>
        <w:t xml:space="preserve">The latest in a myriad of proposals aimed at punishing lenders for making bad mortgage loans is one by a </w:t>
      </w:r>
      <w:r w:rsidR="001F2BF1" w:rsidRPr="00551EE0">
        <w:rPr>
          <w:color w:val="333333"/>
        </w:rPr>
        <w:t>San Francisco based group called “Mortgage Resolution Partners”.  They claim that condemning</w:t>
      </w:r>
      <w:r>
        <w:rPr>
          <w:rStyle w:val="FootnoteReference"/>
          <w:color w:val="333333"/>
        </w:rPr>
        <w:footnoteReference w:id="1"/>
      </w:r>
      <w:r w:rsidR="001F2BF1" w:rsidRPr="00551EE0">
        <w:rPr>
          <w:color w:val="333333"/>
        </w:rPr>
        <w:t xml:space="preserve"> so-called underwater mortgages and taking them out of the hands of private lenders and bondholders is "the only practical way to modify mortgages on a large enough scale to solve the housing crisis." </w:t>
      </w:r>
      <w:r>
        <w:rPr>
          <w:color w:val="333333"/>
        </w:rPr>
        <w:t xml:space="preserve">By housing crisis we can assume they mean the fact that housing prices do not always go up; but if they do go up consumers get to keep the houses, and if they go down, the lenders get to keep them, akin to “heads I win, tails you lose” in a coin toss.  </w:t>
      </w:r>
      <w:r w:rsidR="001F2BF1" w:rsidRPr="00551EE0">
        <w:rPr>
          <w:color w:val="333333"/>
        </w:rPr>
        <w:t>The fact that such proposals come out of California is no surprise.</w:t>
      </w:r>
      <w:r w:rsidR="00162B4B" w:rsidRPr="00551EE0">
        <w:rPr>
          <w:rStyle w:val="FootnoteReference"/>
          <w:color w:val="333333"/>
        </w:rPr>
        <w:footnoteReference w:id="2"/>
      </w:r>
      <w:r w:rsidR="00162B4B" w:rsidRPr="00551EE0">
        <w:rPr>
          <w:color w:val="333333"/>
        </w:rPr>
        <w:t xml:space="preserve"> </w:t>
      </w:r>
    </w:p>
    <w:p w:rsidR="001F2BF1" w:rsidRDefault="001F2BF1" w:rsidP="001F2BF1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color w:val="333333"/>
        </w:rPr>
      </w:pPr>
      <w:r w:rsidRPr="00551EE0">
        <w:rPr>
          <w:color w:val="333333"/>
        </w:rPr>
        <w:t xml:space="preserve">That politicians continue to pound lenders without regard </w:t>
      </w:r>
      <w:r w:rsidR="00551EE0">
        <w:rPr>
          <w:color w:val="333333"/>
        </w:rPr>
        <w:t>to</w:t>
      </w:r>
      <w:r w:rsidRPr="00551EE0">
        <w:rPr>
          <w:color w:val="333333"/>
        </w:rPr>
        <w:t xml:space="preserve"> the impact on future borrowers suggests only one thing</w:t>
      </w:r>
      <w:r w:rsidR="00162B4B" w:rsidRPr="00551EE0">
        <w:rPr>
          <w:color w:val="333333"/>
        </w:rPr>
        <w:t>;</w:t>
      </w:r>
      <w:r w:rsidRPr="00551EE0">
        <w:rPr>
          <w:color w:val="333333"/>
        </w:rPr>
        <w:t xml:space="preserve"> that </w:t>
      </w:r>
      <w:r w:rsidR="00162B4B" w:rsidRPr="00551EE0">
        <w:rPr>
          <w:color w:val="333333"/>
        </w:rPr>
        <w:t xml:space="preserve">many they think </w:t>
      </w:r>
      <w:r w:rsidRPr="00551EE0">
        <w:rPr>
          <w:color w:val="333333"/>
        </w:rPr>
        <w:t xml:space="preserve">all the mortgage money must have come </w:t>
      </w:r>
      <w:r w:rsidR="00162B4B" w:rsidRPr="00551EE0">
        <w:rPr>
          <w:color w:val="333333"/>
        </w:rPr>
        <w:t xml:space="preserve">from King Midas who has unlimited resources and his greed and avarice </w:t>
      </w:r>
      <w:r w:rsidR="00551EE0">
        <w:rPr>
          <w:color w:val="333333"/>
        </w:rPr>
        <w:t>were/</w:t>
      </w:r>
      <w:r w:rsidR="00162B4B" w:rsidRPr="00551EE0">
        <w:rPr>
          <w:color w:val="333333"/>
        </w:rPr>
        <w:t>are so blatant that he deserves to be on the losing end of all mortgage contracts</w:t>
      </w:r>
      <w:r w:rsidR="00551EE0">
        <w:rPr>
          <w:color w:val="333333"/>
        </w:rPr>
        <w:t>.  Last</w:t>
      </w:r>
      <w:r w:rsidR="00E01EBD">
        <w:rPr>
          <w:color w:val="333333"/>
        </w:rPr>
        <w:t>,</w:t>
      </w:r>
      <w:r w:rsidR="00551EE0">
        <w:rPr>
          <w:color w:val="333333"/>
        </w:rPr>
        <w:t xml:space="preserve"> they must believe that King Midas</w:t>
      </w:r>
      <w:r w:rsidR="00162B4B" w:rsidRPr="00551EE0">
        <w:rPr>
          <w:color w:val="333333"/>
        </w:rPr>
        <w:t xml:space="preserve"> will continue to have an interest in such investments in the future without concern for governmen</w:t>
      </w:r>
      <w:r w:rsidR="00551EE0">
        <w:rPr>
          <w:color w:val="333333"/>
        </w:rPr>
        <w:t>t forced contract modifications or interference in the market.</w:t>
      </w:r>
    </w:p>
    <w:p w:rsidR="00551EE0" w:rsidRDefault="00551EE0" w:rsidP="001F2BF1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color w:val="333333"/>
        </w:rPr>
      </w:pPr>
    </w:p>
    <w:p w:rsidR="00551EE0" w:rsidRPr="00551EE0" w:rsidRDefault="00551EE0" w:rsidP="001F2BF1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color w:val="333333"/>
        </w:rPr>
      </w:pPr>
      <w:r>
        <w:rPr>
          <w:color w:val="333333"/>
        </w:rPr>
        <w:t xml:space="preserve">The implications of regulations adding fees to lenders prior to foreclosure, forcing attempts at loan modifications, forcing delays in the foreclosure </w:t>
      </w:r>
      <w:r w:rsidR="00E01EBD">
        <w:rPr>
          <w:color w:val="333333"/>
        </w:rPr>
        <w:t xml:space="preserve">process </w:t>
      </w:r>
      <w:r>
        <w:rPr>
          <w:color w:val="333333"/>
        </w:rPr>
        <w:t xml:space="preserve">or eviction process all cost money that will eventually be based onto future mortgage borrowers, otherwise only riskless mortgages with extremely conservative loan to value ratios will be made, </w:t>
      </w:r>
      <w:r w:rsidR="00E01EBD">
        <w:rPr>
          <w:color w:val="333333"/>
        </w:rPr>
        <w:t xml:space="preserve">come to think of it, </w:t>
      </w:r>
      <w:r>
        <w:rPr>
          <w:color w:val="333333"/>
        </w:rPr>
        <w:t>not far from the current underwriting.</w:t>
      </w:r>
    </w:p>
    <w:p w:rsidR="00E01EBD" w:rsidRDefault="00E01EBD" w:rsidP="001F2BF1">
      <w:pPr>
        <w:shd w:val="clear" w:color="auto" w:fill="FFFFFF"/>
        <w:spacing w:after="180" w:line="30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51EE0" w:rsidRDefault="001F2BF1" w:rsidP="001F2BF1">
      <w:pPr>
        <w:shd w:val="clear" w:color="auto" w:fill="FFFFFF"/>
        <w:spacing w:after="180" w:line="30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51E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What </w:t>
      </w:r>
      <w:r w:rsidR="00551EE0">
        <w:rPr>
          <w:rFonts w:ascii="Times New Roman" w:eastAsia="Times New Roman" w:hAnsi="Times New Roman" w:cs="Times New Roman"/>
          <w:color w:val="444444"/>
          <w:sz w:val="24"/>
          <w:szCs w:val="24"/>
        </w:rPr>
        <w:t>does the market need? A l</w:t>
      </w:r>
      <w:r w:rsidRPr="00551EE0">
        <w:rPr>
          <w:rFonts w:ascii="Times New Roman" w:eastAsia="Times New Roman" w:hAnsi="Times New Roman" w:cs="Times New Roman"/>
          <w:color w:val="444444"/>
          <w:sz w:val="24"/>
          <w:szCs w:val="24"/>
        </w:rPr>
        <w:t>ender's bill of rights</w:t>
      </w:r>
      <w:r w:rsidR="00551E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!  Here are some suggested principles for such a document that future mortgage borrowers and all politicians should be forced to read and sign. </w:t>
      </w:r>
      <w:r w:rsidRPr="00551E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551EE0" w:rsidRDefault="00551EE0" w:rsidP="001F2BF1">
      <w:pPr>
        <w:shd w:val="clear" w:color="auto" w:fill="FFFFFF"/>
        <w:spacing w:after="180" w:line="300" w:lineRule="atLeast"/>
        <w:textAlignment w:val="baseline"/>
        <w:rPr>
          <w:rFonts w:ascii="Algerian" w:eastAsia="Times New Roman" w:hAnsi="Algerian" w:cs="Times New Roman"/>
          <w:color w:val="444444"/>
          <w:sz w:val="24"/>
          <w:szCs w:val="24"/>
        </w:rPr>
      </w:pPr>
      <w:r w:rsidRPr="00551EE0">
        <w:rPr>
          <w:rFonts w:ascii="Algerian" w:eastAsia="Times New Roman" w:hAnsi="Algerian" w:cs="Times New Roman"/>
          <w:color w:val="444444"/>
          <w:sz w:val="24"/>
          <w:szCs w:val="24"/>
        </w:rPr>
        <w:t>Lender’s Bill of Rights/Future Borrower’s Bill of Rights and Neighbor’s Bill of Rights</w:t>
      </w:r>
    </w:p>
    <w:p w:rsidR="004D3C2C" w:rsidRDefault="004D3C2C" w:rsidP="004D3C2C">
      <w:pPr>
        <w:pStyle w:val="ListParagraph"/>
        <w:numPr>
          <w:ilvl w:val="0"/>
          <w:numId w:val="1"/>
        </w:numPr>
        <w:shd w:val="clear" w:color="auto" w:fill="FFFFFF"/>
        <w:spacing w:after="180" w:line="300" w:lineRule="atLeast"/>
        <w:textAlignment w:val="baseline"/>
        <w:rPr>
          <w:rFonts w:ascii="Algerian" w:eastAsia="Times New Roman" w:hAnsi="Algerian" w:cs="Times New Roman"/>
          <w:color w:val="444444"/>
          <w:sz w:val="24"/>
          <w:szCs w:val="24"/>
        </w:rPr>
      </w:pPr>
      <w:r>
        <w:rPr>
          <w:rFonts w:ascii="Algerian" w:eastAsia="Times New Roman" w:hAnsi="Algerian" w:cs="Times New Roman"/>
          <w:color w:val="444444"/>
          <w:sz w:val="24"/>
          <w:szCs w:val="24"/>
        </w:rPr>
        <w:t xml:space="preserve">Whatever money I borrow </w:t>
      </w:r>
      <w:r w:rsidR="000B11CD">
        <w:rPr>
          <w:rFonts w:ascii="Algerian" w:eastAsia="Times New Roman" w:hAnsi="Algerian" w:cs="Times New Roman"/>
          <w:color w:val="444444"/>
          <w:sz w:val="24"/>
          <w:szCs w:val="24"/>
        </w:rPr>
        <w:t xml:space="preserve">I </w:t>
      </w:r>
      <w:r>
        <w:rPr>
          <w:rFonts w:ascii="Algerian" w:eastAsia="Times New Roman" w:hAnsi="Algerian" w:cs="Times New Roman"/>
          <w:color w:val="444444"/>
          <w:sz w:val="24"/>
          <w:szCs w:val="24"/>
        </w:rPr>
        <w:t>will pa</w:t>
      </w:r>
      <w:r w:rsidR="000B11CD">
        <w:rPr>
          <w:rFonts w:ascii="Algerian" w:eastAsia="Times New Roman" w:hAnsi="Algerian" w:cs="Times New Roman"/>
          <w:color w:val="444444"/>
          <w:sz w:val="24"/>
          <w:szCs w:val="24"/>
        </w:rPr>
        <w:t>y</w:t>
      </w:r>
      <w:r>
        <w:rPr>
          <w:rFonts w:ascii="Algerian" w:eastAsia="Times New Roman" w:hAnsi="Algerian" w:cs="Times New Roman"/>
          <w:color w:val="444444"/>
          <w:sz w:val="24"/>
          <w:szCs w:val="24"/>
        </w:rPr>
        <w:t xml:space="preserve"> back</w:t>
      </w:r>
      <w:r w:rsidR="000B11CD">
        <w:rPr>
          <w:rFonts w:ascii="Algerian" w:eastAsia="Times New Roman" w:hAnsi="Algerian" w:cs="Times New Roman"/>
          <w:color w:val="444444"/>
          <w:sz w:val="24"/>
          <w:szCs w:val="24"/>
        </w:rPr>
        <w:t xml:space="preserve"> along with interest due</w:t>
      </w:r>
      <w:r>
        <w:rPr>
          <w:rFonts w:ascii="Algerian" w:eastAsia="Times New Roman" w:hAnsi="Algerian" w:cs="Times New Roman"/>
          <w:color w:val="444444"/>
          <w:sz w:val="24"/>
          <w:szCs w:val="24"/>
        </w:rPr>
        <w:t>.</w:t>
      </w:r>
    </w:p>
    <w:p w:rsidR="004D3C2C" w:rsidRDefault="004D3C2C" w:rsidP="004D3C2C">
      <w:pPr>
        <w:pStyle w:val="ListParagraph"/>
        <w:numPr>
          <w:ilvl w:val="0"/>
          <w:numId w:val="1"/>
        </w:numPr>
        <w:shd w:val="clear" w:color="auto" w:fill="FFFFFF"/>
        <w:spacing w:after="180" w:line="300" w:lineRule="atLeast"/>
        <w:textAlignment w:val="baseline"/>
        <w:rPr>
          <w:rFonts w:ascii="Algerian" w:eastAsia="Times New Roman" w:hAnsi="Algerian" w:cs="Times New Roman"/>
          <w:color w:val="444444"/>
          <w:sz w:val="24"/>
          <w:szCs w:val="24"/>
        </w:rPr>
      </w:pPr>
      <w:r>
        <w:rPr>
          <w:rFonts w:ascii="Algerian" w:eastAsia="Times New Roman" w:hAnsi="Algerian" w:cs="Times New Roman"/>
          <w:color w:val="444444"/>
          <w:sz w:val="24"/>
          <w:szCs w:val="24"/>
        </w:rPr>
        <w:lastRenderedPageBreak/>
        <w:t xml:space="preserve">I believe that a contract is binding and I really do need to </w:t>
      </w:r>
      <w:r w:rsidR="000B11CD">
        <w:rPr>
          <w:rFonts w:ascii="Algerian" w:eastAsia="Times New Roman" w:hAnsi="Algerian" w:cs="Times New Roman"/>
          <w:color w:val="444444"/>
          <w:sz w:val="24"/>
          <w:szCs w:val="24"/>
        </w:rPr>
        <w:t xml:space="preserve">try and </w:t>
      </w:r>
      <w:r>
        <w:rPr>
          <w:rFonts w:ascii="Algerian" w:eastAsia="Times New Roman" w:hAnsi="Algerian" w:cs="Times New Roman"/>
          <w:color w:val="444444"/>
          <w:sz w:val="24"/>
          <w:szCs w:val="24"/>
        </w:rPr>
        <w:t xml:space="preserve">understand </w:t>
      </w:r>
      <w:r w:rsidR="00691A14">
        <w:rPr>
          <w:rFonts w:ascii="Algerian" w:eastAsia="Times New Roman" w:hAnsi="Algerian" w:cs="Times New Roman"/>
          <w:color w:val="444444"/>
          <w:sz w:val="24"/>
          <w:szCs w:val="24"/>
        </w:rPr>
        <w:t xml:space="preserve">what it says about </w:t>
      </w:r>
      <w:r w:rsidR="000B11CD">
        <w:rPr>
          <w:rFonts w:ascii="Algerian" w:eastAsia="Times New Roman" w:hAnsi="Algerian" w:cs="Times New Roman"/>
          <w:color w:val="444444"/>
          <w:sz w:val="24"/>
          <w:szCs w:val="24"/>
        </w:rPr>
        <w:t xml:space="preserve">default and </w:t>
      </w:r>
      <w:r w:rsidR="00691A14">
        <w:rPr>
          <w:rFonts w:ascii="Algerian" w:eastAsia="Times New Roman" w:hAnsi="Algerian" w:cs="Times New Roman"/>
          <w:color w:val="444444"/>
          <w:sz w:val="24"/>
          <w:szCs w:val="24"/>
        </w:rPr>
        <w:t>interest rates and what payments I owe.</w:t>
      </w:r>
    </w:p>
    <w:p w:rsidR="00691A14" w:rsidRDefault="00691A14" w:rsidP="004D3C2C">
      <w:pPr>
        <w:pStyle w:val="ListParagraph"/>
        <w:numPr>
          <w:ilvl w:val="0"/>
          <w:numId w:val="1"/>
        </w:numPr>
        <w:shd w:val="clear" w:color="auto" w:fill="FFFFFF"/>
        <w:spacing w:after="180" w:line="300" w:lineRule="atLeast"/>
        <w:textAlignment w:val="baseline"/>
        <w:rPr>
          <w:rFonts w:ascii="Algerian" w:eastAsia="Times New Roman" w:hAnsi="Algerian" w:cs="Times New Roman"/>
          <w:color w:val="444444"/>
          <w:sz w:val="24"/>
          <w:szCs w:val="24"/>
        </w:rPr>
      </w:pPr>
      <w:r>
        <w:rPr>
          <w:rFonts w:ascii="Algerian" w:eastAsia="Times New Roman" w:hAnsi="Algerian" w:cs="Times New Roman"/>
          <w:color w:val="444444"/>
          <w:sz w:val="24"/>
          <w:szCs w:val="24"/>
        </w:rPr>
        <w:t>I understand that home prices do not always go up</w:t>
      </w:r>
      <w:r w:rsidR="000B11CD">
        <w:rPr>
          <w:rFonts w:ascii="Algerian" w:eastAsia="Times New Roman" w:hAnsi="Algerian" w:cs="Times New Roman"/>
          <w:color w:val="444444"/>
          <w:sz w:val="24"/>
          <w:szCs w:val="24"/>
        </w:rPr>
        <w:t xml:space="preserve"> and I will not presume the highest price ever paid in my county is what my home is currently worth</w:t>
      </w:r>
      <w:r>
        <w:rPr>
          <w:rFonts w:ascii="Algerian" w:eastAsia="Times New Roman" w:hAnsi="Algerian" w:cs="Times New Roman"/>
          <w:color w:val="444444"/>
          <w:sz w:val="24"/>
          <w:szCs w:val="24"/>
        </w:rPr>
        <w:t>.</w:t>
      </w:r>
    </w:p>
    <w:p w:rsidR="000B11CD" w:rsidRDefault="000B11CD" w:rsidP="004D3C2C">
      <w:pPr>
        <w:pStyle w:val="ListParagraph"/>
        <w:numPr>
          <w:ilvl w:val="0"/>
          <w:numId w:val="1"/>
        </w:numPr>
        <w:shd w:val="clear" w:color="auto" w:fill="FFFFFF"/>
        <w:spacing w:after="180" w:line="300" w:lineRule="atLeast"/>
        <w:textAlignment w:val="baseline"/>
        <w:rPr>
          <w:rFonts w:ascii="Algerian" w:eastAsia="Times New Roman" w:hAnsi="Algerian" w:cs="Times New Roman"/>
          <w:color w:val="444444"/>
          <w:sz w:val="24"/>
          <w:szCs w:val="24"/>
        </w:rPr>
      </w:pPr>
      <w:r>
        <w:rPr>
          <w:rFonts w:ascii="Algerian" w:eastAsia="Times New Roman" w:hAnsi="Algerian" w:cs="Times New Roman"/>
          <w:color w:val="444444"/>
          <w:sz w:val="24"/>
          <w:szCs w:val="24"/>
        </w:rPr>
        <w:t>I understand I should live within my means.</w:t>
      </w:r>
    </w:p>
    <w:p w:rsidR="000B11CD" w:rsidRDefault="000B11CD" w:rsidP="004D3C2C">
      <w:pPr>
        <w:pStyle w:val="ListParagraph"/>
        <w:numPr>
          <w:ilvl w:val="0"/>
          <w:numId w:val="1"/>
        </w:numPr>
        <w:shd w:val="clear" w:color="auto" w:fill="FFFFFF"/>
        <w:spacing w:after="180" w:line="300" w:lineRule="atLeast"/>
        <w:textAlignment w:val="baseline"/>
        <w:rPr>
          <w:rFonts w:ascii="Algerian" w:eastAsia="Times New Roman" w:hAnsi="Algerian" w:cs="Times New Roman"/>
          <w:color w:val="444444"/>
          <w:sz w:val="24"/>
          <w:szCs w:val="24"/>
        </w:rPr>
      </w:pPr>
      <w:r>
        <w:rPr>
          <w:rFonts w:ascii="Algerian" w:eastAsia="Times New Roman" w:hAnsi="Algerian" w:cs="Times New Roman"/>
          <w:color w:val="444444"/>
          <w:sz w:val="24"/>
          <w:szCs w:val="24"/>
        </w:rPr>
        <w:t>I will not tell the lender that my tax return is not reflective of my real earnings since I now know that not everyone cheats.  So I will not make up income sources that do not exist.</w:t>
      </w:r>
    </w:p>
    <w:p w:rsidR="004D3C2C" w:rsidRDefault="004D3C2C" w:rsidP="004D3C2C">
      <w:pPr>
        <w:pStyle w:val="ListParagraph"/>
        <w:numPr>
          <w:ilvl w:val="0"/>
          <w:numId w:val="1"/>
        </w:numPr>
        <w:shd w:val="clear" w:color="auto" w:fill="FFFFFF"/>
        <w:spacing w:after="180" w:line="300" w:lineRule="atLeast"/>
        <w:textAlignment w:val="baseline"/>
        <w:rPr>
          <w:rFonts w:ascii="Algerian" w:eastAsia="Times New Roman" w:hAnsi="Algerian" w:cs="Times New Roman"/>
          <w:color w:val="444444"/>
          <w:sz w:val="24"/>
          <w:szCs w:val="24"/>
        </w:rPr>
      </w:pPr>
      <w:r>
        <w:rPr>
          <w:rFonts w:ascii="Algerian" w:eastAsia="Times New Roman" w:hAnsi="Algerian" w:cs="Times New Roman"/>
          <w:color w:val="444444"/>
          <w:sz w:val="24"/>
          <w:szCs w:val="24"/>
        </w:rPr>
        <w:t>Whatever promises I make I will keep.  This means taking care of the home like it was my own.</w:t>
      </w:r>
    </w:p>
    <w:p w:rsidR="004D3C2C" w:rsidRDefault="004D3C2C" w:rsidP="004D3C2C">
      <w:pPr>
        <w:pStyle w:val="ListParagraph"/>
        <w:numPr>
          <w:ilvl w:val="0"/>
          <w:numId w:val="1"/>
        </w:numPr>
        <w:shd w:val="clear" w:color="auto" w:fill="FFFFFF"/>
        <w:spacing w:after="180" w:line="300" w:lineRule="atLeast"/>
        <w:textAlignment w:val="baseline"/>
        <w:rPr>
          <w:rFonts w:ascii="Algerian" w:eastAsia="Times New Roman" w:hAnsi="Algerian" w:cs="Times New Roman"/>
          <w:color w:val="444444"/>
          <w:sz w:val="24"/>
          <w:szCs w:val="24"/>
        </w:rPr>
      </w:pPr>
      <w:r>
        <w:rPr>
          <w:rFonts w:ascii="Algerian" w:eastAsia="Times New Roman" w:hAnsi="Algerian" w:cs="Times New Roman"/>
          <w:color w:val="444444"/>
          <w:sz w:val="24"/>
          <w:szCs w:val="24"/>
        </w:rPr>
        <w:t xml:space="preserve">If I break my promises above and decide to stop paying on my mortgage and abandon my home I will provide a notice to the lender at least 90 days in advance so they can arrange to take </w:t>
      </w:r>
      <w:bookmarkStart w:id="0" w:name="_GoBack"/>
      <w:bookmarkEnd w:id="0"/>
      <w:r>
        <w:rPr>
          <w:rFonts w:ascii="Algerian" w:eastAsia="Times New Roman" w:hAnsi="Algerian" w:cs="Times New Roman"/>
          <w:color w:val="444444"/>
          <w:sz w:val="24"/>
          <w:szCs w:val="24"/>
        </w:rPr>
        <w:t>care of the property and pay property taxes.  I will also tell at least two neighbors just so that they can be sure things are kept up and I won’t hurt their property values as much.</w:t>
      </w:r>
    </w:p>
    <w:p w:rsidR="004D3C2C" w:rsidRDefault="00691A14" w:rsidP="004D3C2C">
      <w:pPr>
        <w:pStyle w:val="ListParagraph"/>
        <w:numPr>
          <w:ilvl w:val="0"/>
          <w:numId w:val="1"/>
        </w:numPr>
        <w:shd w:val="clear" w:color="auto" w:fill="FFFFFF"/>
        <w:spacing w:after="180" w:line="300" w:lineRule="atLeast"/>
        <w:textAlignment w:val="baseline"/>
        <w:rPr>
          <w:rFonts w:ascii="Algerian" w:eastAsia="Times New Roman" w:hAnsi="Algerian" w:cs="Times New Roman"/>
          <w:color w:val="444444"/>
          <w:sz w:val="24"/>
          <w:szCs w:val="24"/>
        </w:rPr>
      </w:pPr>
      <w:r>
        <w:rPr>
          <w:rFonts w:ascii="Algerian" w:eastAsia="Times New Roman" w:hAnsi="Algerian" w:cs="Times New Roman"/>
          <w:color w:val="444444"/>
          <w:sz w:val="24"/>
          <w:szCs w:val="24"/>
        </w:rPr>
        <w:t>If I abandon my house and stop making payments I approve the lender accelerating foreclosure immediately so my neighbors won’t be stuck with an empty home for so long.</w:t>
      </w:r>
    </w:p>
    <w:p w:rsidR="00691A14" w:rsidRDefault="00691A14" w:rsidP="004D3C2C">
      <w:pPr>
        <w:pStyle w:val="ListParagraph"/>
        <w:numPr>
          <w:ilvl w:val="0"/>
          <w:numId w:val="1"/>
        </w:numPr>
        <w:shd w:val="clear" w:color="auto" w:fill="FFFFFF"/>
        <w:spacing w:after="180" w:line="300" w:lineRule="atLeast"/>
        <w:textAlignment w:val="baseline"/>
        <w:rPr>
          <w:rFonts w:ascii="Algerian" w:eastAsia="Times New Roman" w:hAnsi="Algerian" w:cs="Times New Roman"/>
          <w:color w:val="444444"/>
          <w:sz w:val="24"/>
          <w:szCs w:val="24"/>
        </w:rPr>
      </w:pPr>
      <w:r>
        <w:rPr>
          <w:rFonts w:ascii="Algerian" w:eastAsia="Times New Roman" w:hAnsi="Algerian" w:cs="Times New Roman"/>
          <w:color w:val="444444"/>
          <w:sz w:val="24"/>
          <w:szCs w:val="24"/>
        </w:rPr>
        <w:t>If I rent out my home and stop making payments the tenant will need to understand they can be evicted immediately and I will insert such a clause into the lease contract which I expect the tenant to abide by without government modification.</w:t>
      </w:r>
    </w:p>
    <w:p w:rsidR="00691A14" w:rsidRDefault="00691A14" w:rsidP="004D3C2C">
      <w:pPr>
        <w:pStyle w:val="ListParagraph"/>
        <w:numPr>
          <w:ilvl w:val="0"/>
          <w:numId w:val="1"/>
        </w:numPr>
        <w:shd w:val="clear" w:color="auto" w:fill="FFFFFF"/>
        <w:spacing w:after="180" w:line="300" w:lineRule="atLeast"/>
        <w:textAlignment w:val="baseline"/>
        <w:rPr>
          <w:rFonts w:ascii="Algerian" w:eastAsia="Times New Roman" w:hAnsi="Algerian" w:cs="Times New Roman"/>
          <w:color w:val="444444"/>
          <w:sz w:val="24"/>
          <w:szCs w:val="24"/>
        </w:rPr>
      </w:pPr>
      <w:r>
        <w:rPr>
          <w:rFonts w:ascii="Algerian" w:eastAsia="Times New Roman" w:hAnsi="Algerian" w:cs="Times New Roman"/>
          <w:color w:val="444444"/>
          <w:sz w:val="24"/>
          <w:szCs w:val="24"/>
        </w:rPr>
        <w:t>If I walk away from my home when I can actually make the payments because my equity disappeared I understand that I will not be allowed to get a new mortgage for at least five years and the next time my mortgage rate may have a surcharge.</w:t>
      </w:r>
    </w:p>
    <w:p w:rsidR="00691A14" w:rsidRPr="004D3C2C" w:rsidRDefault="00691A14" w:rsidP="000B11CD">
      <w:pPr>
        <w:pStyle w:val="ListParagraph"/>
        <w:shd w:val="clear" w:color="auto" w:fill="FFFFFF"/>
        <w:spacing w:after="180" w:line="300" w:lineRule="atLeast"/>
        <w:textAlignment w:val="baseline"/>
        <w:rPr>
          <w:rFonts w:ascii="Algerian" w:eastAsia="Times New Roman" w:hAnsi="Algerian" w:cs="Times New Roman"/>
          <w:color w:val="444444"/>
          <w:sz w:val="24"/>
          <w:szCs w:val="24"/>
        </w:rPr>
      </w:pPr>
    </w:p>
    <w:p w:rsidR="001F2BF1" w:rsidRPr="00551EE0" w:rsidRDefault="001F2BF1" w:rsidP="001F2BF1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92130B" w:rsidRDefault="00160629"/>
    <w:sectPr w:rsidR="00921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29" w:rsidRDefault="00160629" w:rsidP="00162B4B">
      <w:pPr>
        <w:spacing w:after="0" w:line="240" w:lineRule="auto"/>
      </w:pPr>
      <w:r>
        <w:separator/>
      </w:r>
    </w:p>
  </w:endnote>
  <w:endnote w:type="continuationSeparator" w:id="0">
    <w:p w:rsidR="00160629" w:rsidRDefault="00160629" w:rsidP="0016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29" w:rsidRDefault="00160629" w:rsidP="00162B4B">
      <w:pPr>
        <w:spacing w:after="0" w:line="240" w:lineRule="auto"/>
      </w:pPr>
      <w:r>
        <w:separator/>
      </w:r>
    </w:p>
  </w:footnote>
  <w:footnote w:type="continuationSeparator" w:id="0">
    <w:p w:rsidR="00160629" w:rsidRDefault="00160629" w:rsidP="00162B4B">
      <w:pPr>
        <w:spacing w:after="0" w:line="240" w:lineRule="auto"/>
      </w:pPr>
      <w:r>
        <w:continuationSeparator/>
      </w:r>
    </w:p>
  </w:footnote>
  <w:footnote w:id="1">
    <w:p w:rsidR="00551EE0" w:rsidRDefault="00551E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EE0">
        <w:rPr>
          <w:rFonts w:ascii="Times New Roman" w:hAnsi="Times New Roman" w:cs="Times New Roman"/>
          <w:color w:val="333333"/>
          <w:szCs w:val="24"/>
        </w:rPr>
        <w:t xml:space="preserve">Eminent domain is a well-tested power by local government to get a court order to take over a property it deems either blighted or needed for the public good.  </w:t>
      </w:r>
    </w:p>
  </w:footnote>
  <w:footnote w:id="2">
    <w:p w:rsidR="00162B4B" w:rsidRDefault="00162B4B">
      <w:pPr>
        <w:pStyle w:val="FootnoteText"/>
      </w:pPr>
      <w:r>
        <w:rPr>
          <w:rStyle w:val="FootnoteReference"/>
        </w:rPr>
        <w:footnoteRef/>
      </w:r>
      <w:r>
        <w:t xml:space="preserve"> See also the discussion on the Homeowners Bill of Rights, now taken on as a primary goal of the Occupy LA movement.  See for </w:t>
      </w:r>
      <w:proofErr w:type="gramStart"/>
      <w:r>
        <w:t xml:space="preserve">example  </w:t>
      </w:r>
      <w:proofErr w:type="gramEnd"/>
      <w:hyperlink r:id="rId1" w:history="1">
        <w:r>
          <w:rPr>
            <w:rStyle w:val="Hyperlink"/>
          </w:rPr>
          <w:t>http://www.whittierdailynews.com/news/ci_20816700/occupy-la-protestors-rally-at-calderons-montebello-office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749A"/>
    <w:multiLevelType w:val="hybridMultilevel"/>
    <w:tmpl w:val="7044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F1"/>
    <w:rsid w:val="000B11CD"/>
    <w:rsid w:val="00100872"/>
    <w:rsid w:val="00160629"/>
    <w:rsid w:val="00162B4B"/>
    <w:rsid w:val="001F2BF1"/>
    <w:rsid w:val="004D3C2C"/>
    <w:rsid w:val="005433FD"/>
    <w:rsid w:val="00551EE0"/>
    <w:rsid w:val="00691A14"/>
    <w:rsid w:val="008F5549"/>
    <w:rsid w:val="00CB734E"/>
    <w:rsid w:val="00E01EBD"/>
    <w:rsid w:val="00F7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F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2B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2B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2B4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62B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3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F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2B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2B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2B4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62B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6582">
          <w:marLeft w:val="0"/>
          <w:marRight w:val="0"/>
          <w:marTop w:val="0"/>
          <w:marBottom w:val="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ittierdailynews.com/news/ci_20816700/occupy-la-protestors-rally-at-calderons-montebello-off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8D8C-ED7D-47CB-9EC5-20542E81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 Miller</dc:creator>
  <cp:lastModifiedBy>USD</cp:lastModifiedBy>
  <cp:revision>4</cp:revision>
  <dcterms:created xsi:type="dcterms:W3CDTF">2012-06-11T22:51:00Z</dcterms:created>
  <dcterms:modified xsi:type="dcterms:W3CDTF">2012-06-11T23:02:00Z</dcterms:modified>
</cp:coreProperties>
</file>